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3D" w:rsidRPr="00BF3748" w:rsidRDefault="0078523D" w:rsidP="0078523D">
      <w:pPr>
        <w:tabs>
          <w:tab w:val="left" w:pos="851"/>
        </w:tabs>
        <w:jc w:val="center"/>
        <w:rPr>
          <w:color w:val="548DD4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67995" cy="5778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3D" w:rsidRPr="00DC43B6" w:rsidRDefault="0078523D" w:rsidP="0078523D">
      <w:pPr>
        <w:spacing w:before="60"/>
        <w:jc w:val="center"/>
        <w:rPr>
          <w:rFonts w:ascii="Times New Roman" w:hAnsi="Times New Roman"/>
          <w:caps/>
          <w:color w:val="3366FF"/>
          <w:sz w:val="28"/>
          <w:szCs w:val="28"/>
        </w:rPr>
      </w:pPr>
      <w:r w:rsidRPr="00DC43B6">
        <w:rPr>
          <w:rFonts w:ascii="Times New Roman" w:hAnsi="Times New Roman"/>
          <w:caps/>
          <w:color w:val="3366FF"/>
          <w:sz w:val="28"/>
          <w:szCs w:val="28"/>
        </w:rPr>
        <w:t>Україна</w:t>
      </w:r>
    </w:p>
    <w:p w:rsidR="0078523D" w:rsidRPr="00DC43B6" w:rsidRDefault="0078523D" w:rsidP="0078523D">
      <w:pPr>
        <w:spacing w:before="120" w:after="120"/>
        <w:jc w:val="center"/>
        <w:rPr>
          <w:rFonts w:ascii="Times New Roman" w:hAnsi="Times New Roman"/>
          <w:b/>
          <w:caps/>
          <w:color w:val="3366FF"/>
          <w:sz w:val="28"/>
          <w:szCs w:val="28"/>
        </w:rPr>
      </w:pPr>
      <w:r w:rsidRPr="00DC43B6">
        <w:rPr>
          <w:rFonts w:ascii="Times New Roman" w:hAnsi="Times New Roman"/>
          <w:b/>
          <w:caps/>
          <w:color w:val="3366FF"/>
          <w:sz w:val="28"/>
          <w:szCs w:val="28"/>
        </w:rPr>
        <w:t>МИКОЛАЇвська РАЙОНна державна адміністрація</w:t>
      </w:r>
    </w:p>
    <w:p w:rsidR="0078523D" w:rsidRPr="00EC4080" w:rsidRDefault="0078523D" w:rsidP="0078523D">
      <w:pPr>
        <w:spacing w:line="360" w:lineRule="auto"/>
        <w:ind w:left="-284" w:right="-427"/>
        <w:jc w:val="center"/>
        <w:rPr>
          <w:rFonts w:ascii="Times New Roman" w:hAnsi="Times New Roman"/>
          <w:b/>
          <w:color w:val="1950FF"/>
          <w:sz w:val="24"/>
          <w:szCs w:val="24"/>
          <w:lang w:val="en-US"/>
        </w:rPr>
      </w:pPr>
      <w:proofErr w:type="spellStart"/>
      <w:r w:rsidRPr="00DC43B6">
        <w:rPr>
          <w:rFonts w:ascii="Times New Roman" w:hAnsi="Times New Roman"/>
          <w:color w:val="1950FF"/>
          <w:sz w:val="24"/>
          <w:szCs w:val="24"/>
        </w:rPr>
        <w:t>вул.В.Великого</w:t>
      </w:r>
      <w:proofErr w:type="spellEnd"/>
      <w:r w:rsidRPr="00DC43B6">
        <w:rPr>
          <w:rFonts w:ascii="Times New Roman" w:hAnsi="Times New Roman"/>
          <w:color w:val="1950FF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, м"/>
        </w:smartTagPr>
        <w:r w:rsidRPr="00DC43B6">
          <w:rPr>
            <w:rFonts w:ascii="Times New Roman" w:hAnsi="Times New Roman"/>
            <w:color w:val="1950FF"/>
            <w:sz w:val="24"/>
            <w:szCs w:val="24"/>
          </w:rPr>
          <w:t xml:space="preserve">6, </w:t>
        </w:r>
        <w:proofErr w:type="spellStart"/>
        <w:r w:rsidRPr="00DC43B6">
          <w:rPr>
            <w:rFonts w:ascii="Times New Roman" w:hAnsi="Times New Roman"/>
            <w:color w:val="1950FF"/>
            <w:sz w:val="24"/>
            <w:szCs w:val="24"/>
          </w:rPr>
          <w:t>м</w:t>
        </w:r>
      </w:smartTag>
      <w:r w:rsidRPr="00DC43B6">
        <w:rPr>
          <w:rFonts w:ascii="Times New Roman" w:hAnsi="Times New Roman"/>
          <w:color w:val="1950FF"/>
          <w:sz w:val="24"/>
          <w:szCs w:val="24"/>
        </w:rPr>
        <w:t>.Миколаїв</w:t>
      </w:r>
      <w:proofErr w:type="spellEnd"/>
      <w:r w:rsidRPr="00DC43B6">
        <w:rPr>
          <w:rFonts w:ascii="Times New Roman" w:hAnsi="Times New Roman"/>
          <w:color w:val="1950FF"/>
          <w:sz w:val="24"/>
          <w:szCs w:val="24"/>
        </w:rPr>
        <w:t xml:space="preserve">, 81600, тел. </w:t>
      </w:r>
      <w:r w:rsidRPr="00EC4080">
        <w:rPr>
          <w:rFonts w:ascii="Times New Roman" w:hAnsi="Times New Roman"/>
          <w:color w:val="1950FF"/>
          <w:sz w:val="24"/>
          <w:szCs w:val="24"/>
          <w:lang w:val="en-US"/>
        </w:rPr>
        <w:t xml:space="preserve">(03241) 51448, </w:t>
      </w:r>
      <w:r w:rsidRPr="00DC43B6">
        <w:rPr>
          <w:rFonts w:ascii="Times New Roman" w:hAnsi="Times New Roman"/>
          <w:color w:val="1950FF"/>
          <w:sz w:val="24"/>
          <w:szCs w:val="24"/>
        </w:rPr>
        <w:t>факс</w:t>
      </w:r>
      <w:r w:rsidRPr="00EC4080">
        <w:rPr>
          <w:rFonts w:ascii="Times New Roman" w:hAnsi="Times New Roman"/>
          <w:color w:val="1950FF"/>
          <w:sz w:val="24"/>
          <w:szCs w:val="24"/>
          <w:lang w:val="en-US"/>
        </w:rPr>
        <w:t xml:space="preserve"> (03241) 51385</w:t>
      </w:r>
      <w:r w:rsidRPr="00EC4080">
        <w:rPr>
          <w:rFonts w:ascii="Times New Roman" w:hAnsi="Times New Roman"/>
          <w:b/>
          <w:color w:val="1950FF"/>
          <w:sz w:val="24"/>
          <w:szCs w:val="24"/>
          <w:lang w:val="en-US"/>
        </w:rPr>
        <w:t xml:space="preserve"> </w:t>
      </w:r>
    </w:p>
    <w:p w:rsidR="0078523D" w:rsidRPr="00EC4080" w:rsidRDefault="0078523D" w:rsidP="0078523D">
      <w:pPr>
        <w:spacing w:line="360" w:lineRule="auto"/>
        <w:ind w:right="-427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</w:pPr>
      <w:r w:rsidRPr="00EC4080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E-mail: </w:t>
      </w:r>
      <w:r w:rsidRPr="00EC4080">
        <w:rPr>
          <w:rFonts w:ascii="Times New Roman" w:hAnsi="Times New Roman"/>
          <w:b/>
          <w:color w:val="0070C0"/>
          <w:sz w:val="24"/>
          <w:szCs w:val="24"/>
          <w:lang w:val="en-US" w:eastAsia="uk-UA"/>
        </w:rPr>
        <w:t>mykolayiv.rda@gmail.com</w:t>
      </w:r>
    </w:p>
    <w:p w:rsidR="0078523D" w:rsidRDefault="0078523D" w:rsidP="00B8101C">
      <w:pPr>
        <w:pStyle w:val="docdata"/>
        <w:spacing w:before="0" w:beforeAutospacing="0" w:after="160" w:afterAutospacing="0"/>
        <w:jc w:val="center"/>
        <w:rPr>
          <w:b/>
          <w:color w:val="000000"/>
        </w:rPr>
      </w:pPr>
    </w:p>
    <w:p w:rsidR="00B8101C" w:rsidRPr="007D19B4" w:rsidRDefault="00B8101C" w:rsidP="00B8101C">
      <w:pPr>
        <w:pStyle w:val="docdata"/>
        <w:spacing w:before="0" w:beforeAutospacing="0" w:after="160" w:afterAutospacing="0"/>
        <w:jc w:val="center"/>
        <w:rPr>
          <w:b/>
        </w:rPr>
      </w:pPr>
      <w:r w:rsidRPr="007D19B4">
        <w:rPr>
          <w:b/>
          <w:color w:val="000000"/>
        </w:rPr>
        <w:t>Повідомлення про оприлюднення проекту Детального плану території (ДПТ) та звіту про стратегічну екологічну оцінку (СЕО)</w:t>
      </w:r>
    </w:p>
    <w:p w:rsidR="00105A3D" w:rsidRPr="007D19B4" w:rsidRDefault="00105A3D" w:rsidP="00B81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01C" w:rsidRPr="00F22508" w:rsidRDefault="00B8101C" w:rsidP="00B81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08">
        <w:rPr>
          <w:rFonts w:ascii="Times New Roman" w:hAnsi="Times New Roman" w:cs="Times New Roman"/>
          <w:sz w:val="24"/>
          <w:szCs w:val="24"/>
        </w:rPr>
        <w:t xml:space="preserve">Миколаївська районна державна адміністрація повідомляє про початок процедури розгляду та врахування пропозицій громадськості </w:t>
      </w:r>
      <w:r w:rsidR="005F14D6" w:rsidRPr="00F22508">
        <w:rPr>
          <w:rFonts w:ascii="Times New Roman" w:hAnsi="Times New Roman" w:cs="Times New Roman"/>
          <w:sz w:val="24"/>
          <w:szCs w:val="24"/>
        </w:rPr>
        <w:t>д</w:t>
      </w:r>
      <w:r w:rsidRPr="00F22508">
        <w:rPr>
          <w:rFonts w:ascii="Times New Roman" w:hAnsi="Times New Roman" w:cs="Times New Roman"/>
          <w:sz w:val="24"/>
          <w:szCs w:val="24"/>
        </w:rPr>
        <w:t>етальн</w:t>
      </w:r>
      <w:r w:rsidR="005F14D6" w:rsidRPr="00F22508">
        <w:rPr>
          <w:rFonts w:ascii="Times New Roman" w:hAnsi="Times New Roman" w:cs="Times New Roman"/>
          <w:sz w:val="24"/>
          <w:szCs w:val="24"/>
        </w:rPr>
        <w:t>ого</w:t>
      </w:r>
      <w:r w:rsidRPr="00F22508">
        <w:rPr>
          <w:rFonts w:ascii="Times New Roman" w:hAnsi="Times New Roman" w:cs="Times New Roman"/>
          <w:sz w:val="24"/>
          <w:szCs w:val="24"/>
        </w:rPr>
        <w:t xml:space="preserve"> план</w:t>
      </w:r>
      <w:r w:rsidR="005F14D6" w:rsidRPr="00F22508">
        <w:rPr>
          <w:rFonts w:ascii="Times New Roman" w:hAnsi="Times New Roman" w:cs="Times New Roman"/>
          <w:sz w:val="24"/>
          <w:szCs w:val="24"/>
        </w:rPr>
        <w:t>у</w:t>
      </w:r>
      <w:r w:rsidRPr="00F22508">
        <w:rPr>
          <w:rFonts w:ascii="Times New Roman" w:hAnsi="Times New Roman" w:cs="Times New Roman"/>
          <w:sz w:val="24"/>
          <w:szCs w:val="24"/>
        </w:rPr>
        <w:t xml:space="preserve"> території по розширенні території існуючої птахофабрики ТОВ «</w:t>
      </w:r>
      <w:proofErr w:type="spellStart"/>
      <w:r w:rsidRPr="00F22508">
        <w:rPr>
          <w:rFonts w:ascii="Times New Roman" w:hAnsi="Times New Roman" w:cs="Times New Roman"/>
          <w:sz w:val="24"/>
          <w:szCs w:val="24"/>
        </w:rPr>
        <w:t>Агроль</w:t>
      </w:r>
      <w:proofErr w:type="spellEnd"/>
      <w:r w:rsidRPr="00F22508">
        <w:rPr>
          <w:rFonts w:ascii="Times New Roman" w:hAnsi="Times New Roman" w:cs="Times New Roman"/>
          <w:sz w:val="24"/>
          <w:szCs w:val="24"/>
        </w:rPr>
        <w:t xml:space="preserve">» на території </w:t>
      </w:r>
      <w:proofErr w:type="spellStart"/>
      <w:r w:rsidRPr="00F22508">
        <w:rPr>
          <w:rFonts w:ascii="Times New Roman" w:hAnsi="Times New Roman" w:cs="Times New Roman"/>
          <w:sz w:val="24"/>
          <w:szCs w:val="24"/>
        </w:rPr>
        <w:t>Гонятичівської</w:t>
      </w:r>
      <w:proofErr w:type="spellEnd"/>
      <w:r w:rsidRPr="00F22508">
        <w:rPr>
          <w:rFonts w:ascii="Times New Roman" w:hAnsi="Times New Roman" w:cs="Times New Roman"/>
          <w:sz w:val="24"/>
          <w:szCs w:val="24"/>
        </w:rPr>
        <w:t xml:space="preserve"> сільської ради Миколаївського району Львівської області (за межами населеного пункту)</w:t>
      </w:r>
      <w:r w:rsidR="00727B83" w:rsidRPr="00F22508">
        <w:rPr>
          <w:rFonts w:ascii="Times New Roman" w:hAnsi="Times New Roman" w:cs="Times New Roman"/>
          <w:sz w:val="24"/>
          <w:szCs w:val="24"/>
        </w:rPr>
        <w:t>.</w:t>
      </w:r>
    </w:p>
    <w:p w:rsidR="00B8101C" w:rsidRPr="00F22508" w:rsidRDefault="00B8101C" w:rsidP="00B8101C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r w:rsidRPr="00F22508">
        <w:t>Метою розроблення ДПТ є вирішення всіх планувальних обмежень, уточнення функціонального призначення, просторової композиції, параметрів забудови території по розширенні території існуючої птахофабрики ТОВ «</w:t>
      </w:r>
      <w:proofErr w:type="spellStart"/>
      <w:r w:rsidRPr="00F22508">
        <w:t>Агроль</w:t>
      </w:r>
      <w:proofErr w:type="spellEnd"/>
      <w:r w:rsidRPr="00F22508">
        <w:t xml:space="preserve">» на території </w:t>
      </w:r>
      <w:proofErr w:type="spellStart"/>
      <w:r w:rsidRPr="00F22508">
        <w:t>Гонятичівської</w:t>
      </w:r>
      <w:proofErr w:type="spellEnd"/>
      <w:r w:rsidRPr="00F22508">
        <w:t xml:space="preserve"> сільської ради Миколаївського району Львівської області (за межами населеного пункту)</w:t>
      </w:r>
      <w:r w:rsidR="00727B83" w:rsidRPr="00F22508">
        <w:t>.</w:t>
      </w:r>
    </w:p>
    <w:p w:rsidR="00B8101C" w:rsidRPr="00F22508" w:rsidRDefault="00B8101C" w:rsidP="00B8101C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r w:rsidRPr="00F22508">
        <w:t xml:space="preserve">Склад ДПТ: </w:t>
      </w:r>
    </w:p>
    <w:p w:rsidR="00B8101C" w:rsidRPr="00F22508" w:rsidRDefault="00B8101C" w:rsidP="00B8101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F22508">
        <w:t>Пояснювальна записка.</w:t>
      </w:r>
    </w:p>
    <w:p w:rsidR="00B8101C" w:rsidRPr="00F22508" w:rsidRDefault="00B8101C" w:rsidP="00B8101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F22508">
        <w:t>Графічні матеріали.</w:t>
      </w:r>
    </w:p>
    <w:p w:rsidR="00B8101C" w:rsidRPr="00F22508" w:rsidRDefault="00B8101C" w:rsidP="00B8101C">
      <w:pPr>
        <w:pStyle w:val="a3"/>
        <w:tabs>
          <w:tab w:val="left" w:pos="0"/>
          <w:tab w:val="left" w:pos="567"/>
        </w:tabs>
        <w:spacing w:before="0" w:beforeAutospacing="0" w:after="0" w:afterAutospacing="0"/>
        <w:ind w:left="567"/>
        <w:jc w:val="both"/>
        <w:rPr>
          <w:shd w:val="clear" w:color="auto" w:fill="FFFFFF"/>
        </w:rPr>
      </w:pPr>
      <w:r w:rsidRPr="00F22508">
        <w:rPr>
          <w:shd w:val="clear" w:color="auto" w:fill="FFFFFF"/>
        </w:rPr>
        <w:t xml:space="preserve">Замовник ДПТ: </w:t>
      </w:r>
      <w:r w:rsidR="004A3B3A" w:rsidRPr="00F22508">
        <w:t>Миколаївська районна державна адміністрація</w:t>
      </w:r>
      <w:r w:rsidRPr="00F22508">
        <w:rPr>
          <w:shd w:val="clear" w:color="auto" w:fill="FFFFFF"/>
        </w:rPr>
        <w:t>.</w:t>
      </w:r>
    </w:p>
    <w:p w:rsidR="00B8101C" w:rsidRPr="00F22508" w:rsidRDefault="00B8101C" w:rsidP="00B8101C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22508">
        <w:rPr>
          <w:shd w:val="clear" w:color="auto" w:fill="FFFFFF"/>
        </w:rPr>
        <w:t xml:space="preserve">Розробник ДПТ – ФОП </w:t>
      </w:r>
      <w:proofErr w:type="spellStart"/>
      <w:r w:rsidRPr="00F22508">
        <w:rPr>
          <w:shd w:val="clear" w:color="auto" w:fill="FFFFFF"/>
        </w:rPr>
        <w:t>Гризлюк</w:t>
      </w:r>
      <w:proofErr w:type="spellEnd"/>
      <w:r w:rsidRPr="00F22508">
        <w:rPr>
          <w:shd w:val="clear" w:color="auto" w:fill="FFFFFF"/>
        </w:rPr>
        <w:t xml:space="preserve"> І.В. </w:t>
      </w:r>
    </w:p>
    <w:p w:rsidR="00B8101C" w:rsidRPr="00F22508" w:rsidRDefault="00B8101C" w:rsidP="00B8101C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22508">
        <w:rPr>
          <w:shd w:val="clear" w:color="auto" w:fill="FFFFFF"/>
        </w:rPr>
        <w:t xml:space="preserve">Розробник СЕО – </w:t>
      </w:r>
      <w:r w:rsidR="006D04DC" w:rsidRPr="00F22508">
        <w:rPr>
          <w:shd w:val="clear" w:color="auto" w:fill="FFFFFF"/>
        </w:rPr>
        <w:t>ТОВ «Галич Еко Груп».</w:t>
      </w:r>
    </w:p>
    <w:p w:rsidR="00B8101C" w:rsidRPr="00F22508" w:rsidRDefault="00B8101C" w:rsidP="004A3B3A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F22508">
        <w:t xml:space="preserve">Підстава для розроблення: </w:t>
      </w:r>
      <w:r w:rsidR="004A3B3A" w:rsidRPr="00F22508">
        <w:t>Розпорядження Миколаївської районної державної адміністрації від 24.04.2020р. №122</w:t>
      </w:r>
      <w:r w:rsidRPr="00F22508">
        <w:t xml:space="preserve">. </w:t>
      </w:r>
    </w:p>
    <w:p w:rsidR="00B8101C" w:rsidRPr="00F22508" w:rsidRDefault="00B8101C" w:rsidP="00B8101C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22508">
        <w:t xml:space="preserve">Орган, що прийматиме рішення про затвердження проекту – </w:t>
      </w:r>
      <w:r w:rsidR="004A3B3A" w:rsidRPr="00F22508">
        <w:t>Миколаївська районна державна адміністрація</w:t>
      </w:r>
      <w:r w:rsidRPr="00F22508">
        <w:t xml:space="preserve">. </w:t>
      </w:r>
      <w:r w:rsidR="004A3B3A" w:rsidRPr="00F22508">
        <w:t xml:space="preserve"> </w:t>
      </w:r>
    </w:p>
    <w:p w:rsidR="006D04DC" w:rsidRPr="00F22508" w:rsidRDefault="006D04DC" w:rsidP="006D04DC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F22508">
        <w:t>Дата початку проведення громадського обговорення з дати публікації цього повідомлення.</w:t>
      </w:r>
    </w:p>
    <w:p w:rsidR="006D04DC" w:rsidRPr="00F22508" w:rsidRDefault="006D04DC" w:rsidP="006D04DC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F22508">
        <w:t>Строк обговорення – 30 днів з дати публікації цього повідомлення.</w:t>
      </w:r>
    </w:p>
    <w:p w:rsidR="00B8101C" w:rsidRPr="00F22508" w:rsidRDefault="00B8101C" w:rsidP="00B8101C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F22508">
        <w:t xml:space="preserve">Дата, час і місце проведення запланованих громадських слухань: </w:t>
      </w:r>
    </w:p>
    <w:p w:rsidR="004A3B3A" w:rsidRPr="00F22508" w:rsidRDefault="007D19B4" w:rsidP="004A3B3A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F22508">
        <w:t>20</w:t>
      </w:r>
      <w:r w:rsidR="00B8101C" w:rsidRPr="00F22508">
        <w:t xml:space="preserve"> </w:t>
      </w:r>
      <w:r w:rsidR="004A3B3A" w:rsidRPr="00F22508">
        <w:t>жовтня</w:t>
      </w:r>
      <w:r w:rsidR="00B8101C" w:rsidRPr="00F22508">
        <w:t xml:space="preserve"> 2020 року о </w:t>
      </w:r>
      <w:r w:rsidR="004A3B3A" w:rsidRPr="00F22508">
        <w:t>14</w:t>
      </w:r>
      <w:r w:rsidR="00B8101C" w:rsidRPr="00F22508">
        <w:t xml:space="preserve">:00 </w:t>
      </w:r>
      <w:proofErr w:type="spellStart"/>
      <w:r w:rsidR="00B8101C" w:rsidRPr="00F22508">
        <w:t>год</w:t>
      </w:r>
      <w:proofErr w:type="spellEnd"/>
      <w:r w:rsidR="00B8101C" w:rsidRPr="00F22508">
        <w:t xml:space="preserve"> в приміщенні </w:t>
      </w:r>
      <w:proofErr w:type="spellStart"/>
      <w:r w:rsidR="004A3B3A" w:rsidRPr="00F22508">
        <w:t>Гонятичівської</w:t>
      </w:r>
      <w:proofErr w:type="spellEnd"/>
      <w:r w:rsidR="004A3B3A" w:rsidRPr="00F22508">
        <w:t xml:space="preserve"> сільської ради </w:t>
      </w:r>
      <w:r w:rsidR="00B8101C" w:rsidRPr="00F22508">
        <w:t xml:space="preserve">за адресою: </w:t>
      </w:r>
      <w:r w:rsidRPr="00F22508">
        <w:t xml:space="preserve">вул. 24-го серпня, буд. 7, с. </w:t>
      </w:r>
      <w:proofErr w:type="spellStart"/>
      <w:r w:rsidRPr="00F22508">
        <w:t>Вербіж</w:t>
      </w:r>
      <w:proofErr w:type="spellEnd"/>
      <w:r w:rsidRPr="00F22508">
        <w:t>, Миколаївський р-н, Львівська обл.</w:t>
      </w:r>
    </w:p>
    <w:p w:rsidR="007D19B4" w:rsidRPr="00F22508" w:rsidRDefault="007D19B4" w:rsidP="00F2250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F22508">
        <w:t>Ознайомитися з проектом і надати зауваження та пропозиції</w:t>
      </w:r>
      <w:r w:rsidR="00B62B1D" w:rsidRPr="00F22508">
        <w:t xml:space="preserve"> до ДПТ та звіту про СЕО можна за адресою: </w:t>
      </w:r>
      <w:r w:rsidRPr="00F22508">
        <w:t xml:space="preserve">  </w:t>
      </w:r>
      <w:proofErr w:type="spellStart"/>
      <w:r w:rsidRPr="00F22508">
        <w:t>Гонятичівськ</w:t>
      </w:r>
      <w:r w:rsidR="00B62B1D" w:rsidRPr="00F22508">
        <w:t>а</w:t>
      </w:r>
      <w:proofErr w:type="spellEnd"/>
      <w:r w:rsidRPr="00F22508">
        <w:t xml:space="preserve"> сільськ</w:t>
      </w:r>
      <w:r w:rsidR="00B62B1D" w:rsidRPr="00F22508">
        <w:t>а</w:t>
      </w:r>
      <w:r w:rsidRPr="00F22508">
        <w:t xml:space="preserve"> рад</w:t>
      </w:r>
      <w:r w:rsidR="00B62B1D" w:rsidRPr="00F22508">
        <w:t>а</w:t>
      </w:r>
      <w:r w:rsidR="00F22508" w:rsidRPr="00F22508">
        <w:t xml:space="preserve"> </w:t>
      </w:r>
      <w:r w:rsidR="00B62B1D" w:rsidRPr="00F22508">
        <w:t>(вул. 24-го серпня, буд. 7, с. </w:t>
      </w:r>
      <w:proofErr w:type="spellStart"/>
      <w:r w:rsidR="00B62B1D" w:rsidRPr="00F22508">
        <w:t>Вербіж</w:t>
      </w:r>
      <w:proofErr w:type="spellEnd"/>
      <w:r w:rsidR="00B62B1D" w:rsidRPr="00F22508">
        <w:t>, Миколаївський р-н, Львівська обл.)</w:t>
      </w:r>
      <w:r w:rsidR="00F22508" w:rsidRPr="00F22508">
        <w:t>, Миколаївська районна державна адміністрація (</w:t>
      </w:r>
      <w:r w:rsidR="00F22508">
        <w:t>вул. </w:t>
      </w:r>
      <w:r w:rsidR="00F22508" w:rsidRPr="00F22508">
        <w:t>В.</w:t>
      </w:r>
      <w:r w:rsidR="00F22508">
        <w:t> </w:t>
      </w:r>
      <w:r w:rsidR="00F22508" w:rsidRPr="00F22508">
        <w:t>Великого, м. Миколаїв, Львівська обл.).</w:t>
      </w:r>
    </w:p>
    <w:p w:rsidR="00F22508" w:rsidRPr="00F22508" w:rsidRDefault="00F22508" w:rsidP="00F2250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F22508">
        <w:t>Адреса сайту: https://mykolaiv-rda.gov.ua</w:t>
      </w:r>
    </w:p>
    <w:p w:rsidR="007D19B4" w:rsidRPr="00F22508" w:rsidRDefault="007D19B4" w:rsidP="007D19B4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r w:rsidRPr="00F22508">
        <w:t xml:space="preserve">Розпорядником інформації щодо стану довкілля та інформації пов’язаної зі здоров’ям населення, що стосується проекту є Миколаївська районна державна адміністрація. </w:t>
      </w:r>
    </w:p>
    <w:p w:rsidR="007D19B4" w:rsidRPr="00F22508" w:rsidRDefault="007D19B4" w:rsidP="007D19B4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22508">
        <w:t>Необхідність проведення транскордонних консультацій щодо проекту: не передбачено.</w:t>
      </w:r>
    </w:p>
    <w:p w:rsidR="00B62B1D" w:rsidRDefault="00B62B1D" w:rsidP="00B8101C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78523D" w:rsidRDefault="0078523D" w:rsidP="0078523D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Голова                                                                Андрій  </w:t>
      </w:r>
      <w:r w:rsidRPr="00961596">
        <w:rPr>
          <w:rFonts w:ascii="Times New Roman" w:hAnsi="Times New Roman"/>
          <w:b/>
          <w:bCs/>
          <w:caps/>
          <w:sz w:val="28"/>
          <w:szCs w:val="28"/>
        </w:rPr>
        <w:t>Вовчастий</w:t>
      </w:r>
    </w:p>
    <w:p w:rsidR="0078523D" w:rsidRDefault="0078523D" w:rsidP="0078523D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78523D" w:rsidRPr="0099400B" w:rsidRDefault="0078523D" w:rsidP="0078523D">
      <w:pPr>
        <w:pStyle w:val="2"/>
        <w:tabs>
          <w:tab w:val="left" w:pos="567"/>
        </w:tabs>
        <w:spacing w:after="0" w:line="240" w:lineRule="auto"/>
        <w:ind w:righ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0"/>
        </w:rPr>
        <w:t>А.</w:t>
      </w:r>
      <w:proofErr w:type="spellStart"/>
      <w:r>
        <w:rPr>
          <w:rFonts w:ascii="Times New Roman" w:hAnsi="Times New Roman"/>
          <w:sz w:val="20"/>
        </w:rPr>
        <w:t>Ходалєв</w:t>
      </w:r>
      <w:proofErr w:type="spellEnd"/>
      <w:r>
        <w:rPr>
          <w:rFonts w:ascii="Times New Roman" w:hAnsi="Times New Roman"/>
          <w:sz w:val="20"/>
        </w:rPr>
        <w:t xml:space="preserve">, (03241) 51939 </w:t>
      </w:r>
      <w:bookmarkStart w:id="0" w:name="_GoBack"/>
      <w:bookmarkEnd w:id="0"/>
    </w:p>
    <w:p w:rsidR="0078523D" w:rsidRPr="007D19B4" w:rsidRDefault="0078523D" w:rsidP="00B8101C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</w:p>
    <w:sectPr w:rsidR="0078523D" w:rsidRPr="007D19B4" w:rsidSect="000F2D5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1AF"/>
    <w:multiLevelType w:val="hybridMultilevel"/>
    <w:tmpl w:val="6F44DC48"/>
    <w:lvl w:ilvl="0" w:tplc="A9828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A5D58"/>
    <w:multiLevelType w:val="hybridMultilevel"/>
    <w:tmpl w:val="DB3ADA20"/>
    <w:lvl w:ilvl="0" w:tplc="97AE7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CD20E9"/>
    <w:multiLevelType w:val="hybridMultilevel"/>
    <w:tmpl w:val="39386708"/>
    <w:lvl w:ilvl="0" w:tplc="F7FAE04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3E6C22"/>
    <w:multiLevelType w:val="hybridMultilevel"/>
    <w:tmpl w:val="AB28C732"/>
    <w:lvl w:ilvl="0" w:tplc="868E6B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8D"/>
    <w:rsid w:val="00104918"/>
    <w:rsid w:val="00105A3D"/>
    <w:rsid w:val="004A302E"/>
    <w:rsid w:val="004A3B3A"/>
    <w:rsid w:val="004D30DE"/>
    <w:rsid w:val="005F14D6"/>
    <w:rsid w:val="006456E8"/>
    <w:rsid w:val="006D04DC"/>
    <w:rsid w:val="00727B83"/>
    <w:rsid w:val="0078523D"/>
    <w:rsid w:val="007D19B4"/>
    <w:rsid w:val="0092409A"/>
    <w:rsid w:val="009A6BD1"/>
    <w:rsid w:val="00B5408D"/>
    <w:rsid w:val="00B62B1D"/>
    <w:rsid w:val="00B8101C"/>
    <w:rsid w:val="00CF0FA8"/>
    <w:rsid w:val="00DB1DDE"/>
    <w:rsid w:val="00F22508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001,baiaagaaboqcaaad61eaaauzvgaaaaaaaaaaaaaaaaaaaaaaaaaaaaaaaaaaaaaaaaaaaaaaaaaaaaaaaaaaaaaaaaaaaaaaaaaaaaaaaaaaaaaaaaaaaaaaaaaaaaaaaaaaaaaaaaaaaaaaaaaaaaaaaaaaaaaaaaaaaaaaaaaaaaaaaaaaaaaaaaaaaaaaaaaaaaaaaaaaaaaaaaaaaaaaaaaaaaaaaaaaaaa"/>
    <w:basedOn w:val="a"/>
    <w:rsid w:val="00B8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B8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240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8523D"/>
    <w:pPr>
      <w:spacing w:after="120" w:line="480" w:lineRule="auto"/>
    </w:pPr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8523D"/>
    <w:rPr>
      <w:rFonts w:ascii="Journal" w:eastAsia="Times New Roman" w:hAnsi="Journ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001,baiaagaaboqcaaad61eaaauzvgaaaaaaaaaaaaaaaaaaaaaaaaaaaaaaaaaaaaaaaaaaaaaaaaaaaaaaaaaaaaaaaaaaaaaaaaaaaaaaaaaaaaaaaaaaaaaaaaaaaaaaaaaaaaaaaaaaaaaaaaaaaaaaaaaaaaaaaaaaaaaaaaaaaaaaaaaaaaaaaaaaaaaaaaaaaaaaaaaaaaaaaaaaaaaaaaaaaaaaaaaaaaa"/>
    <w:basedOn w:val="a"/>
    <w:rsid w:val="00B8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B8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240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8523D"/>
    <w:pPr>
      <w:spacing w:after="120" w:line="480" w:lineRule="auto"/>
    </w:pPr>
    <w:rPr>
      <w:rFonts w:ascii="Journal" w:eastAsia="Times New Roman" w:hAnsi="Journal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8523D"/>
    <w:rPr>
      <w:rFonts w:ascii="Journal" w:eastAsia="Times New Roman" w:hAnsi="Journ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Роксолана</dc:creator>
  <cp:lastModifiedBy>215</cp:lastModifiedBy>
  <cp:revision>2</cp:revision>
  <cp:lastPrinted>2020-09-17T10:59:00Z</cp:lastPrinted>
  <dcterms:created xsi:type="dcterms:W3CDTF">2020-09-17T10:59:00Z</dcterms:created>
  <dcterms:modified xsi:type="dcterms:W3CDTF">2020-09-17T10:59:00Z</dcterms:modified>
</cp:coreProperties>
</file>